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C1" w:rsidRDefault="003B3BC1" w:rsidP="003B3B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BC1" w:rsidRDefault="003B3BC1" w:rsidP="003B3BC1">
      <w:pPr>
        <w:jc w:val="right"/>
        <w:rPr>
          <w:b/>
          <w:sz w:val="28"/>
          <w:szCs w:val="28"/>
        </w:rPr>
      </w:pPr>
    </w:p>
    <w:p w:rsidR="003B3BC1" w:rsidRDefault="003B3BC1" w:rsidP="003B3BC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АДМИНИСТРАЦИЯ ОТРАДНЕНСКОГО СЕЛЬСКОГО ПОСЕЛЕНИЯ</w:t>
      </w:r>
    </w:p>
    <w:p w:rsidR="003B3BC1" w:rsidRPr="003B3BC1" w:rsidRDefault="003B3BC1" w:rsidP="003B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3B3BC1" w:rsidRDefault="003B3BC1" w:rsidP="003B3BC1">
      <w:pPr>
        <w:suppressAutoHyphens/>
        <w:jc w:val="center"/>
        <w:rPr>
          <w:sz w:val="24"/>
          <w:szCs w:val="24"/>
          <w:lang w:eastAsia="ar-SA"/>
        </w:rPr>
      </w:pPr>
    </w:p>
    <w:p w:rsidR="003B3BC1" w:rsidRDefault="003B3BC1" w:rsidP="003B3BC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_____________                                                                               № ________</w:t>
      </w:r>
    </w:p>
    <w:p w:rsidR="003B3BC1" w:rsidRDefault="003B3BC1" w:rsidP="003B3BC1">
      <w:pPr>
        <w:suppressAutoHyphens/>
        <w:jc w:val="center"/>
        <w:rPr>
          <w:sz w:val="28"/>
          <w:szCs w:val="28"/>
          <w:lang w:eastAsia="ar-SA"/>
        </w:rPr>
      </w:pPr>
    </w:p>
    <w:p w:rsidR="003B3BC1" w:rsidRDefault="003B3BC1" w:rsidP="003B3BC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станица Отрадная</w:t>
      </w:r>
    </w:p>
    <w:p w:rsidR="003B3BC1" w:rsidRDefault="003B3BC1" w:rsidP="003B3BC1">
      <w:pPr>
        <w:suppressAutoHyphens/>
        <w:jc w:val="center"/>
        <w:rPr>
          <w:sz w:val="28"/>
          <w:szCs w:val="28"/>
          <w:lang w:eastAsia="ar-SA"/>
        </w:rPr>
      </w:pPr>
    </w:p>
    <w:p w:rsidR="003B3BC1" w:rsidRDefault="003B3BC1" w:rsidP="003B3BC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 определении мест для выгула домашних животных на территории Отрадненского сельского поселения Тихорецкого района</w:t>
      </w:r>
    </w:p>
    <w:p w:rsidR="003B3BC1" w:rsidRDefault="003B3BC1" w:rsidP="003B3BC1">
      <w:pPr>
        <w:widowControl w:val="0"/>
        <w:suppressAutoHyphens/>
        <w:autoSpaceDE w:val="0"/>
        <w:rPr>
          <w:b/>
          <w:color w:val="000000" w:themeColor="text1"/>
          <w:sz w:val="28"/>
          <w:szCs w:val="28"/>
          <w:lang w:eastAsia="ar-SA"/>
        </w:rPr>
      </w:pPr>
    </w:p>
    <w:p w:rsidR="003B3BC1" w:rsidRDefault="003B3BC1" w:rsidP="003B3B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27 декабря 2018 года                              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2 декабря 2004 года № 800-КЗ «О содержании и защите домашних животных в Краснодарском крае»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              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 с т а н о в л я ю:</w:t>
      </w:r>
    </w:p>
    <w:p w:rsidR="003B3BC1" w:rsidRDefault="003B3BC1" w:rsidP="003B3BC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Определить места для выгула домашних животных на территории Отрадненского сельского поселения Тихорецкого района:</w:t>
      </w:r>
    </w:p>
    <w:p w:rsidR="003B3BC1" w:rsidRDefault="003B3BC1" w:rsidP="003B3BC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для владельцев домашних животных, проживающих в многоквартирных домах:</w:t>
      </w:r>
    </w:p>
    <w:p w:rsidR="003B3BC1" w:rsidRDefault="003B3BC1" w:rsidP="003B3B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станица Отрадная, улица Ленина, 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 </w:t>
      </w:r>
      <w:r w:rsidR="00C2245D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северной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стороны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>многоквартирн</w:t>
      </w:r>
      <w:r w:rsidR="00C2245D">
        <w:rPr>
          <w:rFonts w:ascii="Times New Roman CYR" w:hAnsi="Times New Roman CYR" w:cs="Times New Roman CYR"/>
          <w:color w:val="000000" w:themeColor="text1"/>
          <w:sz w:val="28"/>
          <w:szCs w:val="28"/>
        </w:rPr>
        <w:t>ых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дом</w:t>
      </w:r>
      <w:r w:rsidR="00C2245D">
        <w:rPr>
          <w:rFonts w:ascii="Times New Roman CYR" w:hAnsi="Times New Roman CYR" w:cs="Times New Roman CYR"/>
          <w:color w:val="000000" w:themeColor="text1"/>
          <w:sz w:val="28"/>
          <w:szCs w:val="28"/>
        </w:rPr>
        <w:t>ов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№ 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>32</w:t>
      </w:r>
      <w:r w:rsidR="00C2245D">
        <w:rPr>
          <w:rFonts w:ascii="Times New Roman CYR" w:hAnsi="Times New Roman CYR" w:cs="Times New Roman CYR"/>
          <w:color w:val="000000" w:themeColor="text1"/>
          <w:sz w:val="28"/>
          <w:szCs w:val="28"/>
        </w:rPr>
        <w:t>, № 33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 улице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F5B42">
        <w:rPr>
          <w:rFonts w:ascii="Times New Roman CYR" w:hAnsi="Times New Roman CYR" w:cs="Times New Roman CYR"/>
          <w:color w:val="000000" w:themeColor="text1"/>
          <w:sz w:val="28"/>
          <w:szCs w:val="28"/>
        </w:rPr>
        <w:t>Ленина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площадью </w:t>
      </w:r>
      <w:r w:rsidR="00C2245D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800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кв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3B3BC1" w:rsidRDefault="003B3BC1" w:rsidP="003B3B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для владельцев домашних животных, проживающих в жилых домах:                 в границах земельных участков, на которых расположены жилые дома.</w:t>
      </w:r>
    </w:p>
    <w:p w:rsidR="003B3BC1" w:rsidRDefault="003B3BC1" w:rsidP="003B3BC1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3. Ведущему специалисту администрации Отрадненского сельского поселения Тихорецкого района Гагулиной О.Н.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обеспечить официальное обнародование настоящего постановления в установленном порядке путем размещения текста постановления в специально установленных местах  и  </w:t>
      </w:r>
      <w:r>
        <w:rPr>
          <w:color w:val="000000" w:themeColor="text1"/>
          <w:sz w:val="28"/>
          <w:szCs w:val="28"/>
          <w:lang w:eastAsia="ar-SA"/>
        </w:rPr>
        <w:t>на официальном сайте администрации Отрадненского сельского поселения Тихорецкого района в информационно-коммуникационной сети «Интернет».</w:t>
      </w:r>
    </w:p>
    <w:p w:rsidR="003B3BC1" w:rsidRDefault="003B3BC1" w:rsidP="003B3BC1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4. </w:t>
      </w:r>
      <w:proofErr w:type="gramStart"/>
      <w:r>
        <w:rPr>
          <w:color w:val="000000" w:themeColor="text1"/>
          <w:sz w:val="28"/>
          <w:szCs w:val="28"/>
          <w:lang w:eastAsia="ar-SA"/>
        </w:rPr>
        <w:t>Контроль за</w:t>
      </w:r>
      <w:proofErr w:type="gramEnd"/>
      <w:r>
        <w:rPr>
          <w:color w:val="000000" w:themeColor="text1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BB2B27" w:rsidRDefault="003B3BC1" w:rsidP="003B3BC1">
      <w:pPr>
        <w:ind w:firstLine="708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5. Настоящее постановление вступает в силу со дня его официального обнародования.</w:t>
      </w:r>
    </w:p>
    <w:p w:rsidR="003B3BC1" w:rsidRDefault="003B3BC1" w:rsidP="003B3BC1">
      <w:pPr>
        <w:ind w:firstLine="708"/>
        <w:rPr>
          <w:sz w:val="28"/>
          <w:szCs w:val="28"/>
        </w:rPr>
      </w:pPr>
    </w:p>
    <w:p w:rsidR="003B3BC1" w:rsidRDefault="003B3BC1" w:rsidP="003B3BC1">
      <w:pPr>
        <w:ind w:firstLine="708"/>
        <w:rPr>
          <w:sz w:val="28"/>
          <w:szCs w:val="28"/>
        </w:rPr>
      </w:pPr>
    </w:p>
    <w:p w:rsidR="003B3BC1" w:rsidRDefault="003B3BC1" w:rsidP="003B3BC1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B3BC1" w:rsidRPr="003B3BC1" w:rsidRDefault="003B3BC1" w:rsidP="003B3BC1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Г.Г. Денисенко</w:t>
      </w:r>
    </w:p>
    <w:sectPr w:rsidR="003B3BC1" w:rsidRPr="003B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9E8"/>
    <w:multiLevelType w:val="hybridMultilevel"/>
    <w:tmpl w:val="1CB4835C"/>
    <w:lvl w:ilvl="0" w:tplc="F2EC0666">
      <w:start w:val="1"/>
      <w:numFmt w:val="decimal"/>
      <w:lvlText w:val="%1."/>
      <w:lvlJc w:val="left"/>
      <w:pPr>
        <w:ind w:left="1740" w:hanging="102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217B5"/>
    <w:multiLevelType w:val="hybridMultilevel"/>
    <w:tmpl w:val="775C8534"/>
    <w:lvl w:ilvl="0" w:tplc="0FFA2ABA">
      <w:start w:val="1"/>
      <w:numFmt w:val="decimal"/>
      <w:lvlText w:val="%1)"/>
      <w:lvlJc w:val="left"/>
      <w:pPr>
        <w:ind w:left="1350" w:hanging="6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1"/>
    <w:rsid w:val="003B3BC1"/>
    <w:rsid w:val="004F5B42"/>
    <w:rsid w:val="00BB2B27"/>
    <w:rsid w:val="00C2245D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2023-02-16T11:42:00Z</cp:lastPrinted>
  <dcterms:created xsi:type="dcterms:W3CDTF">2023-02-16T08:29:00Z</dcterms:created>
  <dcterms:modified xsi:type="dcterms:W3CDTF">2023-02-16T11:43:00Z</dcterms:modified>
</cp:coreProperties>
</file>